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79" w:rsidRDefault="00043C79" w:rsidP="00043C79">
      <w:pPr>
        <w:spacing w:line="276" w:lineRule="auto"/>
        <w:jc w:val="right"/>
      </w:pPr>
      <w:r>
        <w:t>Приложение №</w:t>
      </w:r>
      <w:r w:rsidR="0053088D">
        <w:t>5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E667D5">
        <w:t>103</w:t>
      </w:r>
      <w:r w:rsidRPr="00BD3C19">
        <w:t>-К</w:t>
      </w:r>
      <w:r w:rsidR="00742C31">
        <w:t>Р</w:t>
      </w:r>
      <w:r w:rsidRPr="00BD3C19">
        <w:t>-201</w:t>
      </w:r>
      <w:r w:rsidR="009406C6">
        <w:t>7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  <w:bookmarkStart w:id="0" w:name="_GoBack"/>
      <w:bookmarkEnd w:id="0"/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E667D5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E667D5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footerReference w:type="default" r:id="rId9"/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67D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519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088D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678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C86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2984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06C6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7D5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BFCA-3B8E-411F-8F0E-36378A2E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593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2017-03-13T05:44:00Z</dcterms:created>
  <dcterms:modified xsi:type="dcterms:W3CDTF">2017-03-13T05:44:00Z</dcterms:modified>
</cp:coreProperties>
</file>